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E" w:rsidRDefault="007D2171" w:rsidP="00E154BE">
      <w:pPr>
        <w:pBdr>
          <w:bottom w:val="single" w:sz="6" w:space="1" w:color="auto"/>
        </w:pBd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Checklist of Items to Take </w:t>
      </w:r>
    </w:p>
    <w:p w:rsidR="00592C2F" w:rsidRPr="00E154BE" w:rsidRDefault="003333A6" w:rsidP="007D2171">
      <w:pPr>
        <w:jc w:val="center"/>
      </w:pPr>
      <w:r>
        <w:rPr>
          <w:i/>
        </w:rPr>
        <w:t>When women leave battering partners it is important to take certain items. Beyond this, women sometimes give an extra copy of papers and an extra set of clothing to a friend just in case they have to leave quickly.</w:t>
      </w:r>
    </w:p>
    <w:p w:rsidR="00CA36A0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Identification 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Birth certificate for you and your children 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Social Security cards for you and your children 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School and vaccination records 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>Medical records (for all family members)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>Money, checkbook, bankbooks, credit cards, debit cards, ATM cards</w:t>
      </w:r>
    </w:p>
    <w:p w:rsidR="00D66D08" w:rsidRPr="003333A6" w:rsidRDefault="00D66D08" w:rsidP="00D66D08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>Keys –</w:t>
      </w:r>
      <w:r w:rsidR="00426217">
        <w:rPr>
          <w:sz w:val="24"/>
          <w:szCs w:val="24"/>
        </w:rPr>
        <w:t xml:space="preserve"> </w:t>
      </w:r>
      <w:r w:rsidRPr="003333A6">
        <w:rPr>
          <w:sz w:val="24"/>
          <w:szCs w:val="24"/>
        </w:rPr>
        <w:t>house/car/office</w:t>
      </w:r>
    </w:p>
    <w:p w:rsidR="004A32B1" w:rsidRPr="003333A6" w:rsidRDefault="004A32B1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>Driver’s license and registration</w:t>
      </w:r>
    </w:p>
    <w:p w:rsidR="004A32B1" w:rsidRPr="003333A6" w:rsidRDefault="00173E42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>
        <w:rPr>
          <w:sz w:val="24"/>
          <w:szCs w:val="24"/>
        </w:rPr>
        <w:t>Medication</w:t>
      </w:r>
      <w:r w:rsidR="004A32B1" w:rsidRPr="003333A6">
        <w:rPr>
          <w:sz w:val="24"/>
          <w:szCs w:val="24"/>
        </w:rPr>
        <w:t xml:space="preserve">/prescriptions </w:t>
      </w:r>
    </w:p>
    <w:p w:rsidR="004A32B1" w:rsidRPr="003333A6" w:rsidRDefault="004A32B1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Welfare Identification </w:t>
      </w:r>
    </w:p>
    <w:p w:rsidR="004A32B1" w:rsidRPr="003333A6" w:rsidRDefault="004A32B1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Copy of protection order </w:t>
      </w:r>
    </w:p>
    <w:p w:rsidR="004A32B1" w:rsidRPr="003333A6" w:rsidRDefault="004A32B1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 xml:space="preserve">Lease/rental agreement/house deed </w:t>
      </w:r>
    </w:p>
    <w:p w:rsidR="004A32B1" w:rsidRPr="003333A6" w:rsidRDefault="004A32B1" w:rsidP="004A32B1">
      <w:pPr>
        <w:pStyle w:val="ListParagraph"/>
        <w:numPr>
          <w:ilvl w:val="0"/>
          <w:numId w:val="2"/>
        </w:numPr>
        <w:tabs>
          <w:tab w:val="left" w:pos="1607"/>
        </w:tabs>
        <w:rPr>
          <w:sz w:val="24"/>
          <w:szCs w:val="24"/>
        </w:rPr>
      </w:pPr>
      <w:r w:rsidRPr="003333A6">
        <w:rPr>
          <w:sz w:val="24"/>
          <w:szCs w:val="24"/>
        </w:rPr>
        <w:t>Journal of injuries</w:t>
      </w:r>
      <w:r w:rsidR="003333A6">
        <w:rPr>
          <w:sz w:val="24"/>
          <w:szCs w:val="24"/>
        </w:rPr>
        <w:t>/abusive/stalking incident</w:t>
      </w:r>
      <w:r w:rsidRPr="003333A6">
        <w:rPr>
          <w:sz w:val="24"/>
          <w:szCs w:val="24"/>
        </w:rPr>
        <w:t xml:space="preserve">s </w:t>
      </w:r>
    </w:p>
    <w:p w:rsidR="00837547" w:rsidRPr="00EC472E" w:rsidRDefault="00EC472E" w:rsidP="007D2171">
      <w:pPr>
        <w:jc w:val="center"/>
        <w:rPr>
          <w:i/>
        </w:rPr>
      </w:pPr>
      <w:r w:rsidRPr="00EC472E">
        <w:rPr>
          <w:i/>
        </w:rPr>
        <w:t>If it is an emergency and you need to get out right away, don’t worry about gathering these things. While they are helpful to have, getting out safely should be your first priority.</w:t>
      </w:r>
    </w:p>
    <w:p w:rsidR="007D2171" w:rsidRPr="007D2171" w:rsidRDefault="007D2171" w:rsidP="007D2171">
      <w:pPr>
        <w:tabs>
          <w:tab w:val="left" w:pos="7401"/>
        </w:tabs>
        <w:spacing w:after="0"/>
        <w:jc w:val="center"/>
        <w:rPr>
          <w:rFonts w:ascii="Monotype Corsiva" w:hAnsi="Monotype Corsiva"/>
          <w:sz w:val="24"/>
          <w:szCs w:val="24"/>
        </w:rPr>
      </w:pPr>
    </w:p>
    <w:p w:rsidR="00E154BE" w:rsidRDefault="007D2171" w:rsidP="007D2171">
      <w:pPr>
        <w:pBdr>
          <w:bottom w:val="single" w:sz="6" w:space="1" w:color="auto"/>
        </w:pBdr>
        <w:tabs>
          <w:tab w:val="left" w:pos="7401"/>
        </w:tabs>
        <w:spacing w:after="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Important Phone Numbers</w:t>
      </w:r>
    </w:p>
    <w:p w:rsidR="00E154BE" w:rsidRDefault="00E154BE" w:rsidP="00837547">
      <w:pPr>
        <w:tabs>
          <w:tab w:val="left" w:pos="7401"/>
        </w:tabs>
        <w:spacing w:after="0"/>
      </w:pPr>
    </w:p>
    <w:p w:rsidR="00837547" w:rsidRDefault="00837547" w:rsidP="00837547">
      <w:pPr>
        <w:tabs>
          <w:tab w:val="left" w:pos="7401"/>
        </w:tabs>
        <w:spacing w:after="0"/>
      </w:pPr>
      <w:r>
        <w:t xml:space="preserve">Police </w:t>
      </w:r>
    </w:p>
    <w:p w:rsidR="00837547" w:rsidRDefault="00837547" w:rsidP="003333A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right"/>
      </w:pPr>
      <w:r>
        <w:t xml:space="preserve">Sault Ste. Marie Police Department </w:t>
      </w:r>
      <w:r w:rsidR="003333A6">
        <w:t>-------------------------------------------------------------- 632-5744</w:t>
      </w:r>
    </w:p>
    <w:p w:rsidR="00837547" w:rsidRDefault="00837547" w:rsidP="003333A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right"/>
      </w:pPr>
      <w:r>
        <w:t xml:space="preserve">Michigan State Police </w:t>
      </w:r>
      <w:r w:rsidR="003333A6">
        <w:t>-------------------------------------------------------------------------------- 632-2217</w:t>
      </w:r>
    </w:p>
    <w:p w:rsidR="00837547" w:rsidRDefault="00837547" w:rsidP="003333A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right"/>
      </w:pPr>
      <w:r>
        <w:t xml:space="preserve">Chippewa County Sheriff’s Department </w:t>
      </w:r>
      <w:r w:rsidR="003333A6">
        <w:t>--------------------------------------------------------- 635-9111</w:t>
      </w:r>
    </w:p>
    <w:p w:rsidR="00837547" w:rsidRDefault="00837547" w:rsidP="003333A6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right"/>
      </w:pPr>
      <w:r>
        <w:t xml:space="preserve">Tribal Police </w:t>
      </w:r>
      <w:r w:rsidR="003333A6">
        <w:t>-------------------------------------------------------------------------------------------- 635-6063</w:t>
      </w:r>
    </w:p>
    <w:p w:rsidR="00837547" w:rsidRDefault="00837547" w:rsidP="00837547">
      <w:pPr>
        <w:tabs>
          <w:tab w:val="left" w:pos="7401"/>
        </w:tabs>
        <w:spacing w:after="0"/>
      </w:pPr>
      <w:r>
        <w:t xml:space="preserve">Diane Peppler Resource Center </w:t>
      </w:r>
      <w:r w:rsidR="00EC472E">
        <w:t xml:space="preserve">--------------------------- </w:t>
      </w:r>
      <w:r>
        <w:t>635-0566 (office)/635-1183(kitchen)/635-2952(fax)</w:t>
      </w:r>
    </w:p>
    <w:p w:rsidR="00837547" w:rsidRDefault="00B46AC2" w:rsidP="00B46AC2">
      <w:pPr>
        <w:tabs>
          <w:tab w:val="left" w:pos="7401"/>
        </w:tabs>
        <w:spacing w:after="0"/>
      </w:pPr>
      <w:r>
        <w:t>Trib</w:t>
      </w:r>
      <w:r w:rsidR="00837547">
        <w:t>al Advocacy Resource Center</w:t>
      </w:r>
      <w:r w:rsidR="003333A6">
        <w:t>-------------------------------</w:t>
      </w:r>
      <w:r w:rsidR="00837547">
        <w:t>-</w:t>
      </w:r>
      <w:r>
        <w:t>------------------------</w:t>
      </w:r>
      <w:r w:rsidR="00837547">
        <w:t xml:space="preserve"> </w:t>
      </w:r>
      <w:r w:rsidR="00EC472E">
        <w:t>632-1808 or 1-877-639-7820</w:t>
      </w:r>
    </w:p>
    <w:p w:rsidR="00837547" w:rsidRDefault="00837547" w:rsidP="003333A6">
      <w:pPr>
        <w:tabs>
          <w:tab w:val="left" w:pos="7401"/>
        </w:tabs>
        <w:spacing w:after="0"/>
        <w:jc w:val="right"/>
      </w:pPr>
      <w:r>
        <w:t>National Domestic Violence Hotline</w:t>
      </w:r>
      <w:r w:rsidR="00EC472E">
        <w:t xml:space="preserve"> ----------------------</w:t>
      </w:r>
      <w:r w:rsidR="003333A6">
        <w:t>----------</w:t>
      </w:r>
      <w:r>
        <w:t xml:space="preserve"> 1-800-799-SAFE (7233) and 1-800-787-3224</w:t>
      </w:r>
    </w:p>
    <w:p w:rsidR="00837547" w:rsidRDefault="00837547" w:rsidP="003333A6">
      <w:pPr>
        <w:tabs>
          <w:tab w:val="left" w:pos="7401"/>
        </w:tabs>
        <w:spacing w:after="0"/>
        <w:jc w:val="right"/>
      </w:pPr>
      <w:r>
        <w:t>Victim Rights Coordinator –</w:t>
      </w:r>
      <w:r w:rsidR="00EC472E">
        <w:t>---------------------------------</w:t>
      </w:r>
      <w:r w:rsidR="003333A6">
        <w:t>--------------------------------------</w:t>
      </w:r>
      <w:r>
        <w:t xml:space="preserve"> Cheryl </w:t>
      </w:r>
      <w:r w:rsidR="003333A6">
        <w:t>Jones/</w:t>
      </w:r>
      <w:r>
        <w:t>635-6364</w:t>
      </w:r>
    </w:p>
    <w:p w:rsidR="00837547" w:rsidRDefault="00837547" w:rsidP="003333A6">
      <w:pPr>
        <w:tabs>
          <w:tab w:val="left" w:pos="7401"/>
        </w:tabs>
        <w:spacing w:after="0"/>
        <w:jc w:val="right"/>
      </w:pPr>
      <w:r>
        <w:t>Prosecutor’s Office –</w:t>
      </w:r>
      <w:r w:rsidR="00EC472E">
        <w:t>------------------------------------------</w:t>
      </w:r>
      <w:r w:rsidR="003333A6">
        <w:t>---------------------------- Elizabeth Chambers/</w:t>
      </w:r>
      <w:r>
        <w:t>635-6342</w:t>
      </w:r>
    </w:p>
    <w:p w:rsidR="00837547" w:rsidRDefault="00837547" w:rsidP="003333A6">
      <w:pPr>
        <w:tabs>
          <w:tab w:val="left" w:pos="7401"/>
        </w:tabs>
        <w:spacing w:after="0"/>
        <w:jc w:val="right"/>
      </w:pPr>
      <w:r>
        <w:t>Legal Services of Northern Michigan –</w:t>
      </w:r>
      <w:r w:rsidR="00EC472E">
        <w:t>--------------------</w:t>
      </w:r>
      <w:r w:rsidR="003333A6">
        <w:t>-----------------------------------------</w:t>
      </w:r>
      <w:r>
        <w:t xml:space="preserve"> Jim </w:t>
      </w:r>
      <w:proofErr w:type="spellStart"/>
      <w:r w:rsidR="003333A6">
        <w:t>Riggle</w:t>
      </w:r>
      <w:proofErr w:type="spellEnd"/>
      <w:r w:rsidR="003333A6">
        <w:t>/</w:t>
      </w:r>
      <w:r>
        <w:t>632-3361</w:t>
      </w:r>
    </w:p>
    <w:p w:rsidR="00EC472E" w:rsidRDefault="00EC472E" w:rsidP="00837547">
      <w:pPr>
        <w:tabs>
          <w:tab w:val="left" w:pos="7401"/>
        </w:tabs>
        <w:spacing w:after="0"/>
      </w:pPr>
      <w:r>
        <w:t>Advocacy Resource Center Legal Aid Attorney ---------</w:t>
      </w:r>
      <w:r w:rsidR="003333A6">
        <w:t>-------------------------------------------------------</w:t>
      </w:r>
      <w:r>
        <w:t xml:space="preserve"> 632-1808</w:t>
      </w:r>
    </w:p>
    <w:p w:rsidR="00E154BE" w:rsidRDefault="00E154BE" w:rsidP="00837547">
      <w:pPr>
        <w:tabs>
          <w:tab w:val="left" w:pos="7401"/>
        </w:tabs>
        <w:spacing w:after="0"/>
      </w:pPr>
      <w:r>
        <w:t>Dial-A-Ride -------------------------------------------------------------------------------------------------------------- 632-6882</w:t>
      </w:r>
    </w:p>
    <w:p w:rsidR="00E154BE" w:rsidRPr="00837547" w:rsidRDefault="00E154BE" w:rsidP="00837547">
      <w:pPr>
        <w:tabs>
          <w:tab w:val="left" w:pos="7401"/>
        </w:tabs>
        <w:spacing w:after="0"/>
      </w:pPr>
      <w:r>
        <w:t>Taxi Services ------------------------------------------------------------------------------------------------------------ 632-5555</w:t>
      </w:r>
    </w:p>
    <w:sectPr w:rsidR="00E154BE" w:rsidRPr="00837547" w:rsidSect="007D217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9D" w:rsidRDefault="007B7B9D" w:rsidP="00E154BE">
      <w:pPr>
        <w:spacing w:after="0" w:line="240" w:lineRule="auto"/>
      </w:pPr>
      <w:r>
        <w:separator/>
      </w:r>
    </w:p>
  </w:endnote>
  <w:endnote w:type="continuationSeparator" w:id="0">
    <w:p w:rsidR="007B7B9D" w:rsidRDefault="007B7B9D" w:rsidP="00E1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BE" w:rsidRDefault="00E154BE" w:rsidP="00E154BE">
    <w:pPr>
      <w:pStyle w:val="Footer"/>
      <w:pBdr>
        <w:top w:val="thinThickSmallGap" w:sz="24" w:space="0" w:color="622423" w:themeColor="accent2" w:themeShade="7F"/>
      </w:pBdr>
      <w:jc w:val="center"/>
    </w:pPr>
    <w:r w:rsidRPr="00494FC0">
      <w:rPr>
        <w:rFonts w:ascii="Monotype Corsiva" w:hAnsi="Monotype Corsiva"/>
        <w:sz w:val="26"/>
        <w:szCs w:val="26"/>
      </w:rPr>
      <w:t>Diane Peppler Resource Center</w:t>
    </w:r>
  </w:p>
  <w:p w:rsidR="00E154BE" w:rsidRPr="00E154BE" w:rsidRDefault="00E154BE" w:rsidP="00E154BE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t xml:space="preserve">906-635-0566 </w:t>
    </w:r>
    <w:r>
      <w:sym w:font="Symbol" w:char="F0B7"/>
    </w:r>
    <w:r>
      <w:t xml:space="preserve"> 1-800-882-1515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sym w:font="Symbol" w:char="F0B7"/>
    </w:r>
    <w:r>
      <w:rPr>
        <w:rFonts w:asciiTheme="majorHAnsi" w:hAnsiTheme="majorHAnsi"/>
      </w:rPr>
      <w:t xml:space="preserve"> </w:t>
    </w:r>
    <w:r>
      <w:t xml:space="preserve">P.O. Box 698 </w:t>
    </w:r>
    <w:r>
      <w:sym w:font="Symbol" w:char="F0B7"/>
    </w:r>
    <w:r>
      <w:t xml:space="preserve"> Sault Ste. Marie, MI 49783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9D" w:rsidRDefault="007B7B9D" w:rsidP="00E154BE">
      <w:pPr>
        <w:spacing w:after="0" w:line="240" w:lineRule="auto"/>
      </w:pPr>
      <w:r>
        <w:separator/>
      </w:r>
    </w:p>
  </w:footnote>
  <w:footnote w:type="continuationSeparator" w:id="0">
    <w:p w:rsidR="007B7B9D" w:rsidRDefault="007B7B9D" w:rsidP="00E1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BD21301_"/>
      </v:shape>
    </w:pict>
  </w:numPicBullet>
  <w:abstractNum w:abstractNumId="0">
    <w:nsid w:val="17B668B0"/>
    <w:multiLevelType w:val="hybridMultilevel"/>
    <w:tmpl w:val="E67A6484"/>
    <w:lvl w:ilvl="0" w:tplc="7F4ABB56">
      <w:start w:val="1"/>
      <w:numFmt w:val="bullet"/>
      <w:lvlText w:val=""/>
      <w:lvlPicBulletId w:val="0"/>
      <w:lvlJc w:val="left"/>
      <w:pPr>
        <w:ind w:left="23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">
    <w:nsid w:val="285A50FC"/>
    <w:multiLevelType w:val="hybridMultilevel"/>
    <w:tmpl w:val="AD7AC970"/>
    <w:lvl w:ilvl="0" w:tplc="448037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B0BCE"/>
    <w:multiLevelType w:val="hybridMultilevel"/>
    <w:tmpl w:val="32F0727C"/>
    <w:lvl w:ilvl="0" w:tplc="7F4ABB56">
      <w:start w:val="1"/>
      <w:numFmt w:val="bullet"/>
      <w:lvlText w:val=""/>
      <w:lvlPicBulletId w:val="0"/>
      <w:lvlJc w:val="left"/>
      <w:pPr>
        <w:ind w:left="23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4886"/>
    <w:multiLevelType w:val="hybridMultilevel"/>
    <w:tmpl w:val="8C4A8464"/>
    <w:lvl w:ilvl="0" w:tplc="5F8C19D6">
      <w:numFmt w:val="bullet"/>
      <w:lvlText w:val="-"/>
      <w:lvlJc w:val="left"/>
      <w:pPr>
        <w:ind w:left="7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19"/>
    <w:rsid w:val="00173E42"/>
    <w:rsid w:val="00306519"/>
    <w:rsid w:val="003333A6"/>
    <w:rsid w:val="003575DA"/>
    <w:rsid w:val="00367533"/>
    <w:rsid w:val="00426217"/>
    <w:rsid w:val="004A32B1"/>
    <w:rsid w:val="00592C2F"/>
    <w:rsid w:val="007355D2"/>
    <w:rsid w:val="007B7B9D"/>
    <w:rsid w:val="007D2171"/>
    <w:rsid w:val="00837547"/>
    <w:rsid w:val="0092466F"/>
    <w:rsid w:val="00A311BF"/>
    <w:rsid w:val="00B46AC2"/>
    <w:rsid w:val="00B9610F"/>
    <w:rsid w:val="00CA36A0"/>
    <w:rsid w:val="00D66D08"/>
    <w:rsid w:val="00E154BE"/>
    <w:rsid w:val="00EC472E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BE"/>
  </w:style>
  <w:style w:type="paragraph" w:styleId="Footer">
    <w:name w:val="footer"/>
    <w:basedOn w:val="Normal"/>
    <w:link w:val="FooterChar"/>
    <w:uiPriority w:val="99"/>
    <w:unhideWhenUsed/>
    <w:rsid w:val="00E1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BE"/>
  </w:style>
  <w:style w:type="paragraph" w:styleId="BalloonText">
    <w:name w:val="Balloon Text"/>
    <w:basedOn w:val="Normal"/>
    <w:link w:val="BalloonTextChar"/>
    <w:uiPriority w:val="99"/>
    <w:semiHidden/>
    <w:unhideWhenUsed/>
    <w:rsid w:val="00E1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F99B-B2E8-4D29-BBE3-18E7F50F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2012-12-27T20:30:00Z</cp:lastPrinted>
  <dcterms:created xsi:type="dcterms:W3CDTF">2012-12-24T13:55:00Z</dcterms:created>
  <dcterms:modified xsi:type="dcterms:W3CDTF">2013-02-04T14:09:00Z</dcterms:modified>
</cp:coreProperties>
</file>